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86E8D" w14:textId="77777777" w:rsidR="00987C44" w:rsidRPr="00BD0343" w:rsidRDefault="00987C44" w:rsidP="00F56632">
      <w:pPr>
        <w:rPr>
          <w:rFonts w:ascii="Arial" w:hAnsi="Arial" w:cs="Arial"/>
          <w:sz w:val="24"/>
          <w:lang w:val="sr-Latn-RS"/>
        </w:rPr>
      </w:pPr>
    </w:p>
    <w:p w14:paraId="6F0603B8" w14:textId="77777777" w:rsidR="00987C44" w:rsidRPr="00BD0343" w:rsidRDefault="00987C44" w:rsidP="00F56632">
      <w:pPr>
        <w:rPr>
          <w:rFonts w:ascii="Arial" w:hAnsi="Arial" w:cs="Arial"/>
          <w:sz w:val="24"/>
          <w:lang w:val="sr-Latn-RS"/>
        </w:rPr>
      </w:pPr>
    </w:p>
    <w:p w14:paraId="54C99B49" w14:textId="77777777" w:rsidR="00987C44" w:rsidRPr="00BD0343" w:rsidRDefault="00987C44" w:rsidP="00F56632">
      <w:pPr>
        <w:rPr>
          <w:rFonts w:ascii="Arial" w:hAnsi="Arial" w:cs="Arial"/>
          <w:sz w:val="24"/>
          <w:lang w:val="sr-Latn-RS"/>
        </w:rPr>
      </w:pPr>
    </w:p>
    <w:p w14:paraId="555719A8" w14:textId="77777777" w:rsidR="00987C44" w:rsidRPr="00BD0343" w:rsidRDefault="00987C44" w:rsidP="00F56632">
      <w:pPr>
        <w:rPr>
          <w:rFonts w:ascii="Arial" w:hAnsi="Arial" w:cs="Arial"/>
          <w:sz w:val="24"/>
          <w:lang w:val="sr-Latn-RS"/>
        </w:rPr>
      </w:pPr>
    </w:p>
    <w:p w14:paraId="09802F94" w14:textId="77777777" w:rsidR="00987C44" w:rsidRPr="00BD0343" w:rsidRDefault="00987C44" w:rsidP="00F56632">
      <w:pPr>
        <w:rPr>
          <w:rFonts w:ascii="Arial" w:hAnsi="Arial" w:cs="Arial"/>
          <w:sz w:val="24"/>
          <w:lang w:val="sr-Latn-RS"/>
        </w:rPr>
      </w:pPr>
    </w:p>
    <w:p w14:paraId="15AE09AC" w14:textId="77777777" w:rsidR="00793C61" w:rsidRPr="00BD0343" w:rsidRDefault="000C4CD9" w:rsidP="00793C61">
      <w:pPr>
        <w:rPr>
          <w:b/>
          <w:sz w:val="28"/>
          <w:szCs w:val="28"/>
          <w:lang w:val="sr-Latn-RS"/>
        </w:rPr>
      </w:pPr>
      <w:r w:rsidRPr="00BD0343">
        <w:rPr>
          <w:b/>
          <w:sz w:val="28"/>
          <w:szCs w:val="28"/>
          <w:lang w:val="sr-Latn-RS"/>
        </w:rPr>
        <w:t>Savremena administracija ad</w:t>
      </w:r>
    </w:p>
    <w:p w14:paraId="50B5DB35" w14:textId="77777777" w:rsidR="000C4CD9" w:rsidRPr="00BD0343" w:rsidRDefault="000C4CD9" w:rsidP="00793C61">
      <w:pPr>
        <w:rPr>
          <w:b/>
          <w:sz w:val="28"/>
          <w:szCs w:val="28"/>
          <w:lang w:val="sr-Latn-RS"/>
        </w:rPr>
      </w:pPr>
      <w:proofErr w:type="spellStart"/>
      <w:r w:rsidRPr="00BD0343">
        <w:rPr>
          <w:b/>
          <w:sz w:val="28"/>
          <w:szCs w:val="28"/>
          <w:lang w:val="sr-Latn-RS"/>
        </w:rPr>
        <w:t>Crnotravska</w:t>
      </w:r>
      <w:proofErr w:type="spellEnd"/>
      <w:r w:rsidRPr="00BD0343">
        <w:rPr>
          <w:b/>
          <w:sz w:val="28"/>
          <w:szCs w:val="28"/>
          <w:lang w:val="sr-Latn-RS"/>
        </w:rPr>
        <w:t xml:space="preserve"> 7-9, 11000 Beograd</w:t>
      </w:r>
    </w:p>
    <w:p w14:paraId="6BA76448" w14:textId="77777777" w:rsidR="00793C61" w:rsidRPr="00BD0343" w:rsidRDefault="00D946AF" w:rsidP="00793C61">
      <w:pPr>
        <w:rPr>
          <w:b/>
          <w:sz w:val="28"/>
          <w:szCs w:val="28"/>
          <w:lang w:val="sr-Latn-RS"/>
        </w:rPr>
      </w:pPr>
      <w:r w:rsidRPr="00BD0343">
        <w:rPr>
          <w:b/>
          <w:sz w:val="28"/>
          <w:szCs w:val="28"/>
          <w:lang w:val="sr-Latn-RS"/>
        </w:rPr>
        <w:t>MB: 07007477</w:t>
      </w:r>
    </w:p>
    <w:p w14:paraId="0FBF0ACE" w14:textId="77777777" w:rsidR="006B168B" w:rsidRPr="00BD0343" w:rsidRDefault="006B168B" w:rsidP="00F56632">
      <w:pPr>
        <w:rPr>
          <w:sz w:val="28"/>
          <w:szCs w:val="28"/>
          <w:lang w:val="sr-Latn-RS"/>
        </w:rPr>
      </w:pPr>
    </w:p>
    <w:p w14:paraId="2F0E4300" w14:textId="77777777" w:rsidR="00596CFA" w:rsidRPr="00BD0343" w:rsidRDefault="00596CFA" w:rsidP="00F56632">
      <w:pPr>
        <w:rPr>
          <w:sz w:val="28"/>
          <w:szCs w:val="28"/>
          <w:lang w:val="sr-Latn-RS"/>
        </w:rPr>
      </w:pPr>
    </w:p>
    <w:p w14:paraId="512D1963" w14:textId="77777777" w:rsidR="00F56632" w:rsidRPr="00BD0343" w:rsidRDefault="00F56632" w:rsidP="00F56632">
      <w:pPr>
        <w:jc w:val="both"/>
        <w:rPr>
          <w:sz w:val="28"/>
          <w:szCs w:val="28"/>
          <w:lang w:val="sr-Latn-RS"/>
        </w:rPr>
      </w:pPr>
    </w:p>
    <w:p w14:paraId="4A33C242" w14:textId="142FE893" w:rsidR="00F56632" w:rsidRPr="00BD0343" w:rsidRDefault="00F56632" w:rsidP="00F56632">
      <w:pPr>
        <w:jc w:val="both"/>
        <w:rPr>
          <w:sz w:val="28"/>
          <w:szCs w:val="28"/>
          <w:lang w:val="sr-Latn-RS"/>
        </w:rPr>
      </w:pPr>
      <w:r w:rsidRPr="00BD0343">
        <w:rPr>
          <w:sz w:val="28"/>
          <w:szCs w:val="28"/>
          <w:lang w:val="sr-Latn-RS"/>
        </w:rPr>
        <w:t xml:space="preserve">Na osnovu </w:t>
      </w:r>
      <w:r w:rsidR="000C4CD9" w:rsidRPr="00BD0343">
        <w:rPr>
          <w:sz w:val="28"/>
          <w:szCs w:val="28"/>
          <w:lang w:val="sr-Latn-RS"/>
        </w:rPr>
        <w:t>član</w:t>
      </w:r>
      <w:r w:rsidR="007753F3">
        <w:rPr>
          <w:sz w:val="28"/>
          <w:szCs w:val="28"/>
          <w:lang w:val="sr-Latn-RS"/>
        </w:rPr>
        <w:t>ova 12, 247 i</w:t>
      </w:r>
      <w:r w:rsidR="000C4CD9" w:rsidRPr="00BD0343">
        <w:rPr>
          <w:sz w:val="28"/>
          <w:szCs w:val="28"/>
          <w:lang w:val="sr-Latn-RS"/>
        </w:rPr>
        <w:t xml:space="preserve"> </w:t>
      </w:r>
      <w:r w:rsidR="007753F3">
        <w:rPr>
          <w:sz w:val="28"/>
          <w:szCs w:val="28"/>
          <w:lang w:val="sr-Latn-RS"/>
        </w:rPr>
        <w:t>329</w:t>
      </w:r>
      <w:r w:rsidRPr="00BD0343">
        <w:rPr>
          <w:sz w:val="28"/>
          <w:szCs w:val="28"/>
          <w:lang w:val="sr-Latn-RS"/>
        </w:rPr>
        <w:t xml:space="preserve"> Zakona o privrednim društvima</w:t>
      </w:r>
      <w:r w:rsidR="000C4CD9" w:rsidRPr="00BD0343">
        <w:rPr>
          <w:sz w:val="28"/>
          <w:szCs w:val="28"/>
          <w:lang w:val="sr-Latn-RS"/>
        </w:rPr>
        <w:t xml:space="preserve"> ("Sl. glasnik RS", br. 36/2011, 99/2011, 83/2014 - dr. zakon, 5/2015, 44/2018, 95/2018 i 91/2019)</w:t>
      </w:r>
      <w:r w:rsidR="003B3CD7" w:rsidRPr="00BD0343">
        <w:rPr>
          <w:sz w:val="28"/>
          <w:szCs w:val="28"/>
          <w:lang w:val="sr-Latn-RS"/>
        </w:rPr>
        <w:t xml:space="preserve"> i člana </w:t>
      </w:r>
      <w:r w:rsidR="001F0856" w:rsidRPr="00BD0343">
        <w:rPr>
          <w:sz w:val="28"/>
          <w:szCs w:val="28"/>
          <w:lang w:val="sr-Latn-RS"/>
        </w:rPr>
        <w:t xml:space="preserve">29, stav 1., tačka </w:t>
      </w:r>
      <w:r w:rsidR="007753F3">
        <w:rPr>
          <w:sz w:val="28"/>
          <w:szCs w:val="28"/>
          <w:lang w:val="sr-Latn-RS"/>
        </w:rPr>
        <w:t>1</w:t>
      </w:r>
      <w:r w:rsidR="001F0856" w:rsidRPr="00BD0343">
        <w:rPr>
          <w:sz w:val="28"/>
          <w:szCs w:val="28"/>
          <w:lang w:val="sr-Latn-RS"/>
        </w:rPr>
        <w:t>.</w:t>
      </w:r>
      <w:r w:rsidR="003B3CD7" w:rsidRPr="00BD0343">
        <w:rPr>
          <w:sz w:val="28"/>
          <w:szCs w:val="28"/>
          <w:lang w:val="sr-Latn-RS"/>
        </w:rPr>
        <w:t xml:space="preserve"> Statuta</w:t>
      </w:r>
      <w:r w:rsidR="00737391" w:rsidRPr="00BD0343">
        <w:rPr>
          <w:sz w:val="28"/>
          <w:szCs w:val="28"/>
          <w:lang w:val="sr-Latn-RS"/>
        </w:rPr>
        <w:t xml:space="preserve"> </w:t>
      </w:r>
      <w:r w:rsidR="009E59FF" w:rsidRPr="00BD0343">
        <w:rPr>
          <w:sz w:val="28"/>
          <w:szCs w:val="28"/>
          <w:lang w:val="sr-Latn-RS"/>
        </w:rPr>
        <w:t>od dana 17.04.2012. godine</w:t>
      </w:r>
      <w:r w:rsidR="00BD0343" w:rsidRPr="00BD0343">
        <w:rPr>
          <w:sz w:val="28"/>
          <w:szCs w:val="28"/>
          <w:lang w:val="sr-Latn-RS"/>
        </w:rPr>
        <w:t>,</w:t>
      </w:r>
      <w:r w:rsidR="009E59FF" w:rsidRPr="00BD0343">
        <w:rPr>
          <w:sz w:val="28"/>
          <w:szCs w:val="28"/>
          <w:lang w:val="sr-Latn-RS"/>
        </w:rPr>
        <w:t xml:space="preserve"> </w:t>
      </w:r>
      <w:r w:rsidR="00BD0343" w:rsidRPr="00BD0343">
        <w:rPr>
          <w:sz w:val="28"/>
          <w:szCs w:val="28"/>
          <w:lang w:val="sr-Latn-RS"/>
        </w:rPr>
        <w:t xml:space="preserve">na sednici skupštine akcionara privrednog društva Savremena administracija </w:t>
      </w:r>
      <w:proofErr w:type="spellStart"/>
      <w:r w:rsidR="00BD0343" w:rsidRPr="00BD0343">
        <w:rPr>
          <w:sz w:val="28"/>
          <w:szCs w:val="28"/>
          <w:lang w:val="sr-Latn-RS"/>
        </w:rPr>
        <w:t>a.d</w:t>
      </w:r>
      <w:proofErr w:type="spellEnd"/>
      <w:r w:rsidR="00BD0343" w:rsidRPr="00BD0343">
        <w:rPr>
          <w:sz w:val="28"/>
          <w:szCs w:val="28"/>
          <w:lang w:val="sr-Latn-RS"/>
        </w:rPr>
        <w:t>. Beograd, matični broj 07007477, PIB 100002731 (u daljem tekstu: Društvo) održanoj 12. januara 2021. godine doneta je</w:t>
      </w:r>
    </w:p>
    <w:p w14:paraId="3EB028E8" w14:textId="77777777" w:rsidR="00596CFA" w:rsidRPr="00BD0343" w:rsidRDefault="00596CFA" w:rsidP="00F56632">
      <w:pPr>
        <w:jc w:val="both"/>
        <w:rPr>
          <w:sz w:val="28"/>
          <w:szCs w:val="28"/>
          <w:lang w:val="sr-Latn-RS"/>
        </w:rPr>
      </w:pPr>
    </w:p>
    <w:p w14:paraId="071E1856" w14:textId="77777777" w:rsidR="00596CFA" w:rsidRPr="00BD0343" w:rsidRDefault="00596CFA" w:rsidP="00F56632">
      <w:pPr>
        <w:jc w:val="both"/>
        <w:rPr>
          <w:sz w:val="28"/>
          <w:szCs w:val="28"/>
          <w:lang w:val="sr-Latn-RS"/>
        </w:rPr>
      </w:pPr>
    </w:p>
    <w:p w14:paraId="28985CBB" w14:textId="77777777" w:rsidR="00F56632" w:rsidRPr="00BD0343" w:rsidRDefault="00F56632" w:rsidP="00F56632">
      <w:pPr>
        <w:jc w:val="both"/>
        <w:rPr>
          <w:sz w:val="28"/>
          <w:szCs w:val="28"/>
          <w:lang w:val="sr-Latn-RS"/>
        </w:rPr>
      </w:pPr>
    </w:p>
    <w:p w14:paraId="782A4254" w14:textId="77777777" w:rsidR="00BF140F" w:rsidRPr="00BD0343" w:rsidRDefault="0066222C" w:rsidP="00F56632">
      <w:pPr>
        <w:jc w:val="center"/>
        <w:rPr>
          <w:b/>
          <w:sz w:val="28"/>
          <w:szCs w:val="28"/>
          <w:lang w:val="sr-Latn-RS"/>
        </w:rPr>
      </w:pPr>
      <w:r w:rsidRPr="00BD0343">
        <w:rPr>
          <w:b/>
          <w:sz w:val="28"/>
          <w:szCs w:val="28"/>
          <w:lang w:val="sr-Latn-RS"/>
        </w:rPr>
        <w:t>ODLUKA O USVAJANJU IZMENA I DOPUNA STATUTA</w:t>
      </w:r>
    </w:p>
    <w:p w14:paraId="083F8CE6" w14:textId="77777777" w:rsidR="000E2A7C" w:rsidRPr="00BD0343" w:rsidRDefault="000E2A7C" w:rsidP="00F56632">
      <w:pPr>
        <w:jc w:val="center"/>
        <w:rPr>
          <w:b/>
          <w:sz w:val="28"/>
          <w:szCs w:val="28"/>
          <w:lang w:val="sr-Latn-RS"/>
        </w:rPr>
      </w:pPr>
    </w:p>
    <w:p w14:paraId="074FEC00" w14:textId="77777777" w:rsidR="00BD0343" w:rsidRPr="00BD0343" w:rsidRDefault="00BD0343" w:rsidP="00BD0343">
      <w:pPr>
        <w:jc w:val="center"/>
        <w:rPr>
          <w:b/>
          <w:sz w:val="28"/>
          <w:szCs w:val="28"/>
          <w:lang w:val="sr-Latn-RS"/>
        </w:rPr>
      </w:pPr>
    </w:p>
    <w:p w14:paraId="0A42D73A" w14:textId="201D7506" w:rsidR="00BD0343" w:rsidRPr="00BD0343" w:rsidRDefault="00BD0343" w:rsidP="00BD0343">
      <w:pPr>
        <w:jc w:val="center"/>
        <w:rPr>
          <w:b/>
          <w:sz w:val="28"/>
          <w:szCs w:val="28"/>
          <w:lang w:val="sr-Latn-RS"/>
        </w:rPr>
      </w:pPr>
      <w:r w:rsidRPr="00BD0343">
        <w:rPr>
          <w:b/>
          <w:sz w:val="28"/>
          <w:szCs w:val="28"/>
          <w:lang w:val="sr-Latn-RS"/>
        </w:rPr>
        <w:t>Član 1.</w:t>
      </w:r>
    </w:p>
    <w:p w14:paraId="251F236D" w14:textId="77777777" w:rsidR="00BD0343" w:rsidRPr="00BD0343" w:rsidRDefault="00BD0343" w:rsidP="00BD0343">
      <w:pPr>
        <w:jc w:val="center"/>
        <w:rPr>
          <w:b/>
          <w:sz w:val="28"/>
          <w:szCs w:val="28"/>
          <w:lang w:val="sr-Latn-RS"/>
        </w:rPr>
      </w:pPr>
    </w:p>
    <w:p w14:paraId="414792F4" w14:textId="77777777" w:rsidR="00BD0343" w:rsidRPr="00BD0343" w:rsidRDefault="00BD0343" w:rsidP="00BD0343">
      <w:pPr>
        <w:jc w:val="both"/>
        <w:rPr>
          <w:color w:val="000000"/>
          <w:sz w:val="28"/>
          <w:szCs w:val="28"/>
          <w:lang w:val="sr-Latn-RS"/>
        </w:rPr>
      </w:pPr>
      <w:r w:rsidRPr="00BD0343">
        <w:rPr>
          <w:color w:val="000000"/>
          <w:sz w:val="28"/>
          <w:szCs w:val="28"/>
          <w:lang w:val="sr-Latn-RS"/>
        </w:rPr>
        <w:t>Usvaja se odluka o izmenama i dopunama Statuta Društva u tekstu važećem na dan donošenja ove Odluke o izmenama i dopunama Statuta Društva ("Odluka"), te se Statut menja na sledeći način:</w:t>
      </w:r>
    </w:p>
    <w:p w14:paraId="71DD6E08" w14:textId="77777777" w:rsidR="00BD0343" w:rsidRPr="00BD0343" w:rsidRDefault="00BD0343" w:rsidP="00BD0343">
      <w:pPr>
        <w:jc w:val="both"/>
        <w:rPr>
          <w:b/>
          <w:sz w:val="28"/>
          <w:szCs w:val="28"/>
          <w:lang w:val="sr-Latn-RS"/>
        </w:rPr>
      </w:pPr>
    </w:p>
    <w:p w14:paraId="56D32F7A" w14:textId="77777777" w:rsidR="00BD0343" w:rsidRPr="00BD0343" w:rsidRDefault="00BD0343" w:rsidP="00BD0343">
      <w:pPr>
        <w:jc w:val="both"/>
        <w:rPr>
          <w:b/>
          <w:sz w:val="28"/>
          <w:szCs w:val="28"/>
          <w:lang w:val="sr-Latn-RS"/>
        </w:rPr>
      </w:pPr>
      <w:r w:rsidRPr="00BD0343">
        <w:rPr>
          <w:b/>
          <w:sz w:val="28"/>
          <w:szCs w:val="28"/>
          <w:lang w:val="sr-Latn-RS"/>
        </w:rPr>
        <w:t xml:space="preserve">       Menja se član 31, stav 2 tako da isti sada glasi:</w:t>
      </w:r>
    </w:p>
    <w:p w14:paraId="7ED13DD9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„Vanrednu sednicu saziva odbor direktora na osnovu svoje odluke ili po zahtevu akcionara koji imaju najmanje 5% osnovnog kapitala društva, odnosno akcionara koji imaju najmanje 5% akcija u okviru klase koja ima pravo glasa po tačkama dnevnog reda koji se predlaže. Navedeni zahtev mora da sadrži podatke o svakom podnosiocu zahteva u skladu sa članom 265. Zakona i obrazloženi predlog dnevnog reda sednice. </w:t>
      </w:r>
    </w:p>
    <w:p w14:paraId="3C3EA891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Podnosioci zahteva iz prethodnog stava mogu biti akcionari koji su to svojstvo stekli najmanje tri meseca pre podnošenja zahteva i koji to svojstvo zadrže do donošenja odluke po zahtevu. </w:t>
      </w:r>
    </w:p>
    <w:p w14:paraId="4AD58A88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U slučaju sazivanja sednice po zahtevu akcionara koji imaju najmanje 5% osnovnog kapitala društva, odnosno akcionara koji imaju najmanje 5% akcija u okviru klase koja ima pravo glasa po tačkama dnevnog reda koji se predlaže , dnevni red vanredne sednice može biti utvrđen isključivo prema predlogu dnevnog reda iz zahteva, osim tačaka koje nisu u delokrugu skupštine. </w:t>
      </w:r>
    </w:p>
    <w:p w14:paraId="7D3064A9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lastRenderedPageBreak/>
        <w:t>Vanrednu sednicu Društva u likvidaciji saziva likvidator Društva.“</w:t>
      </w:r>
    </w:p>
    <w:p w14:paraId="44929EC1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Dosadašnji stav 3 postaje stav broj 6 a dosadašnji stav 4 postaje stav broj 7.</w:t>
      </w:r>
    </w:p>
    <w:p w14:paraId="47E13997" w14:textId="77777777" w:rsidR="00BD0343" w:rsidRPr="00BD0343" w:rsidRDefault="00BD0343" w:rsidP="00BD0343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43">
        <w:rPr>
          <w:rFonts w:ascii="Times New Roman" w:hAnsi="Times New Roman" w:cs="Times New Roman"/>
          <w:b/>
          <w:sz w:val="28"/>
          <w:szCs w:val="28"/>
        </w:rPr>
        <w:t>Član 2.</w:t>
      </w:r>
    </w:p>
    <w:p w14:paraId="266B29C7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MENJA SE dosadašnji član 35 Statuta tako da novi sada glasi:</w:t>
      </w:r>
    </w:p>
    <w:p w14:paraId="782E7B8D" w14:textId="77777777" w:rsidR="00BD0343" w:rsidRPr="00BD0343" w:rsidRDefault="00BD0343" w:rsidP="00BD0343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„Član 35</w:t>
      </w:r>
    </w:p>
    <w:p w14:paraId="2A46BC45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1. Poziv akcionarima za sednicu skupštine (u daljem tekstu: </w:t>
      </w:r>
      <w:r w:rsidRPr="00BD0343">
        <w:rPr>
          <w:rFonts w:ascii="Times New Roman" w:hAnsi="Times New Roman" w:cs="Times New Roman"/>
          <w:b/>
          <w:sz w:val="28"/>
          <w:szCs w:val="28"/>
        </w:rPr>
        <w:t>Poziv za sednicu</w:t>
      </w:r>
      <w:r w:rsidRPr="00BD0343">
        <w:rPr>
          <w:rFonts w:ascii="Times New Roman" w:hAnsi="Times New Roman" w:cs="Times New Roman"/>
          <w:sz w:val="28"/>
          <w:szCs w:val="28"/>
        </w:rPr>
        <w:t xml:space="preserve">) sadrži naročito: </w:t>
      </w:r>
    </w:p>
    <w:p w14:paraId="76B17A34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dan slanja poziva; </w:t>
      </w:r>
    </w:p>
    <w:p w14:paraId="11AA269D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vreme i mesto održavanja sednice; </w:t>
      </w:r>
    </w:p>
    <w:p w14:paraId="4798031E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predlog dnevnog reda sednice, sa jasnom naznakom o kojim tačkama dnevnog reda se predlaže da skupština donese odluku i navođenjem klase i ukupnog broja akcija koja o toj odluci glasa i većini koja je potrebna za donošenje te odluke; </w:t>
      </w:r>
    </w:p>
    <w:p w14:paraId="2DBC6493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obaveštenje o načinima na koji se mogu preuzeti materijali za sednicu; </w:t>
      </w:r>
    </w:p>
    <w:p w14:paraId="2F6B2A9A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pouku o pravima akcionara u vezi sa učešćem u radu skupštine i jasno i precizno obaveštenje o pravilima za njihovo ostvarivanje;</w:t>
      </w:r>
    </w:p>
    <w:p w14:paraId="3D4E2F8F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formular za davanje punomoćja;</w:t>
      </w:r>
    </w:p>
    <w:p w14:paraId="7B836413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obaveštenje o danu akcionara i objašnjenje da samo akcionari koji su akcionari društva na taj dan imaju pravo na učešće u radu skupštine;</w:t>
      </w:r>
    </w:p>
    <w:p w14:paraId="7AA33904" w14:textId="77777777" w:rsidR="00BD0343" w:rsidRPr="00BD0343" w:rsidRDefault="00BD0343" w:rsidP="00BD0343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obaveštenje o odlukama koje predstavljaju raspolaganje imovinom velike vrednosti.</w:t>
      </w:r>
    </w:p>
    <w:p w14:paraId="62CF4211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2.Obaveštenje iz stava 1. alineja 7) ovog člana naročito sadrži: </w:t>
      </w:r>
    </w:p>
    <w:p w14:paraId="44266A81" w14:textId="77777777" w:rsidR="00BD0343" w:rsidRPr="00BD0343" w:rsidRDefault="00BD0343" w:rsidP="00BD0343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podatke o pravima akcionara na predlaganje dnevnog reda i pravima na postavljanje pitanja, uz navođenje rokova u kojima se ta prava mogu koristiti, pri čemu to obaveštenje može da sadrži i samo te rokove pod uslovom da je u njemu jasno navedeno da su detaljne informacije o korišćenju tih prava dostupne na internet stranici Društva; </w:t>
      </w:r>
    </w:p>
    <w:p w14:paraId="10D0B906" w14:textId="77777777" w:rsidR="00BD0343" w:rsidRPr="00BD0343" w:rsidRDefault="00BD0343" w:rsidP="00BD0343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opis procedure za glasanje preko punomoćnika, a naročito informaciju o načinu na koji Društvo omogućava akcionarima dostavu obaveštenja o imenovanju punomoćnika elektronskim putem; </w:t>
      </w:r>
    </w:p>
    <w:p w14:paraId="3256CCB5" w14:textId="77777777" w:rsidR="00BD0343" w:rsidRPr="00BD0343" w:rsidRDefault="00BD0343" w:rsidP="00BD0343">
      <w:pPr>
        <w:pStyle w:val="Normal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opis procedure za glasanje u odsustvu, kao i za glasanje elektronskim putem, uključujući i formulare za takvo glasanje.</w:t>
      </w:r>
    </w:p>
    <w:p w14:paraId="46F81811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3. Poziv za sednicu upućuje se licima koja su akcionari Društva na dan na koji je odbor direktora doneo odluku o sazivanju skupštine, odnosno na dan donošenja odluke suda ako se sednica skupštine saziva po nalogu suda, i to: </w:t>
      </w:r>
    </w:p>
    <w:p w14:paraId="36C015A0" w14:textId="77777777" w:rsidR="00BD0343" w:rsidRPr="00BD0343" w:rsidRDefault="00BD0343" w:rsidP="00BD0343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lastRenderedPageBreak/>
        <w:t xml:space="preserve">na adrese akcionara iz jedinstvene evidencije akcionara, a dostavljanje se smatra izvršenim danom slanja preporučene pošiljke poštom na tu adresu, odnosno elektronskom poštom ako je akcionar dao pisanu saglasnost za takav način slanja ili </w:t>
      </w:r>
    </w:p>
    <w:p w14:paraId="020A5F9D" w14:textId="77777777" w:rsidR="00BD0343" w:rsidRPr="00BD0343" w:rsidRDefault="00BD0343" w:rsidP="00BD0343">
      <w:pPr>
        <w:pStyle w:val="Normal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objavljivanjem na internet stranici Društva. </w:t>
      </w:r>
    </w:p>
    <w:p w14:paraId="6302BE42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4.Društvo objavljuje poziv za sednicu na internet stranici registra privrednih subjekata (APR), na internet stranici Centralnog registra i na internet stranici regulisanog tržišta, odnosno multilateralne trgovačke platforme gde su uključene njegove akcije, a objavu uvek vrši i na svojoj internet stranici. </w:t>
      </w:r>
    </w:p>
    <w:p w14:paraId="7B49DAF8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5.Obaveštenje o odluci odbora direktora o sazivanju sednice skupštine akcionara, sa predloženim dnevnim redom, obavezno se objavljuje na internet stranici Društva i na internet stranici regulisanog tržišta, odnosno multilateralne trgovačke platforme gde su uključene njegove akcije, odmah po donošenju, a najkasnije narednog radnog dana.</w:t>
      </w:r>
    </w:p>
    <w:p w14:paraId="5B6249A3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6. Objava iz prethodnog stava mora trajati najmanje do dana održavanja sednice. </w:t>
      </w:r>
    </w:p>
    <w:p w14:paraId="64AFE1A2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7. Društvo nije dužno da u pozivu za sednicu navede elemente iz stava 1. alineja  4), 6) i 7) ovog člana, ako u pozivu za sednicu naznači internet stranice sa kojih se mogu preuzeti ti podaci, odnosno dokumenti. </w:t>
      </w:r>
    </w:p>
    <w:p w14:paraId="4A6FE183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8. Društvo snosi sve troškove objavljivanja i slanja poziva za sednicu. </w:t>
      </w:r>
    </w:p>
    <w:p w14:paraId="412B3A61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9. Ako iz tehničkih razloga Društvo nije u mogućnosti da formulare iz stava 2. Tačka 3) ovog člana objavi na svojoj internet stranici, Društvo je u obavezi da na svojoj internet stranici naznači na koji način se ti formulari mogu pribaviti u papirnoj formi, u kom slučaju je u obavezi da te formulare dostavi putem pošte i bez ikakve naknade svakom akcionaru koji to zatraži. </w:t>
      </w:r>
    </w:p>
    <w:p w14:paraId="326B6245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10. Društvo je dužno da na svojoj internet stranici, uz poziv za sednicu, objavi i ukupan broj akcija i prava glasa na dan objave poziva, uključujući i broj akcija svake klase koja ima pravo glasa po tačkama dnevnog reda sednice.“</w:t>
      </w:r>
    </w:p>
    <w:p w14:paraId="5CA5D266" w14:textId="77777777" w:rsidR="00BD0343" w:rsidRPr="00BD0343" w:rsidRDefault="00BD0343" w:rsidP="00BD0343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43">
        <w:rPr>
          <w:rFonts w:ascii="Times New Roman" w:hAnsi="Times New Roman" w:cs="Times New Roman"/>
          <w:b/>
          <w:sz w:val="28"/>
          <w:szCs w:val="28"/>
        </w:rPr>
        <w:t>Član 3.</w:t>
      </w:r>
    </w:p>
    <w:p w14:paraId="60856B05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343">
        <w:rPr>
          <w:rFonts w:ascii="Times New Roman" w:hAnsi="Times New Roman" w:cs="Times New Roman"/>
          <w:b/>
          <w:sz w:val="28"/>
          <w:szCs w:val="28"/>
        </w:rPr>
        <w:t>U članu 42 posle stava 2, dodaje se stav 3 koji glasi:</w:t>
      </w:r>
    </w:p>
    <w:p w14:paraId="79678218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„Svim akcionarima Društva omogućeno je učešće u radu skupštine Društva i elektronskim putem i to:</w:t>
      </w:r>
    </w:p>
    <w:p w14:paraId="12F6C669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1) prenosom sednice skupštine u stvarnom vremenu; </w:t>
      </w:r>
    </w:p>
    <w:p w14:paraId="20266F02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2) dvosmernim prenosom skupštine u stvarnom vremenu, putem kojeg se omogućava obraćanje akcionara skupštini sa druge lokacije; </w:t>
      </w:r>
    </w:p>
    <w:p w14:paraId="7D7D506D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lastRenderedPageBreak/>
        <w:t xml:space="preserve">3) mehanizmom za glasanje elektronskim putem, bilo pre bilo tokom sednice, bez potrebe da se imenuje punomoćnik koji je fizički prisutan na sednici. </w:t>
      </w:r>
    </w:p>
    <w:p w14:paraId="4B836859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 xml:space="preserve">Učešće akcionara u radu skupštine Društva koje je omogućeno elektronskim putem iz prethodnog stava ovog člana, može biti ograničeno samo usled potrebe identifikacije akcionara i sigurnosti elektronske komunikacije, i to samo u meri u kojoj su takva ograničenja potrebna za postizanje tih ciljeva. </w:t>
      </w:r>
    </w:p>
    <w:p w14:paraId="0B46F6D3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Ako prilikom prenosa sednice skupštine iz stava 3. tačka 1) ovog člana nastanu smetnje u prenosu, predsednik skupštine je dužan da prekine sednicu za vreme trajanja tih smetnji.</w:t>
      </w:r>
    </w:p>
    <w:p w14:paraId="3C77C3FC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Detaljne instrukcije o platformi koja omogućava učestvovanje na sednici elektronskim putem, načinu njenog instaliranja i korišćenja, detaljnije će biti propisani u odluci Odbora direktora o sazivanju sednice kao i u pozivu za sednicu skupštine Društva.“</w:t>
      </w:r>
    </w:p>
    <w:p w14:paraId="59A67163" w14:textId="77777777" w:rsidR="00BD0343" w:rsidRPr="00BD0343" w:rsidRDefault="00BD0343" w:rsidP="00BD0343">
      <w:pPr>
        <w:pStyle w:val="Normal1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43">
        <w:rPr>
          <w:rFonts w:ascii="Times New Roman" w:hAnsi="Times New Roman" w:cs="Times New Roman"/>
          <w:b/>
          <w:sz w:val="28"/>
          <w:szCs w:val="28"/>
        </w:rPr>
        <w:t>Član 4.</w:t>
      </w:r>
    </w:p>
    <w:p w14:paraId="6158D0CF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Sve ostale odredbe Statuta Društva ostaju neizmenjene.</w:t>
      </w:r>
    </w:p>
    <w:p w14:paraId="274F79FB" w14:textId="77777777" w:rsidR="00BD0343" w:rsidRPr="00BD0343" w:rsidRDefault="00BD0343" w:rsidP="00BD0343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43">
        <w:rPr>
          <w:rFonts w:ascii="Times New Roman" w:hAnsi="Times New Roman" w:cs="Times New Roman"/>
          <w:b/>
          <w:sz w:val="28"/>
          <w:szCs w:val="28"/>
        </w:rPr>
        <w:t>Član 5.</w:t>
      </w:r>
    </w:p>
    <w:p w14:paraId="2F07516D" w14:textId="77777777" w:rsidR="00BD0343" w:rsidRPr="00BD0343" w:rsidRDefault="00BD0343" w:rsidP="00BD0343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BD0343">
        <w:rPr>
          <w:rFonts w:ascii="Times New Roman" w:hAnsi="Times New Roman" w:cs="Times New Roman"/>
          <w:sz w:val="28"/>
          <w:szCs w:val="28"/>
        </w:rPr>
        <w:t>Obavezuje se zakonski zastupnik Društva da nakon usvajanja ove Odluke o izmenama i dopunama Statuta Društva, sačini i potpise prečišćen tekst Statuta i isti podnese nadležnom organu radi registracije., tj. Agenciji za privredne registre.</w:t>
      </w:r>
    </w:p>
    <w:p w14:paraId="46CB81C3" w14:textId="77777777" w:rsidR="00BD0343" w:rsidRPr="00BD0343" w:rsidRDefault="00BD0343" w:rsidP="00BD0343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343">
        <w:rPr>
          <w:rFonts w:ascii="Times New Roman" w:hAnsi="Times New Roman" w:cs="Times New Roman"/>
          <w:b/>
          <w:sz w:val="28"/>
          <w:szCs w:val="28"/>
        </w:rPr>
        <w:t>Član 6.</w:t>
      </w:r>
    </w:p>
    <w:p w14:paraId="38F4A9F2" w14:textId="083DF467" w:rsidR="0066222C" w:rsidRPr="00BD0343" w:rsidRDefault="00BD0343" w:rsidP="00BD0343">
      <w:pPr>
        <w:jc w:val="both"/>
        <w:rPr>
          <w:color w:val="000000"/>
          <w:sz w:val="28"/>
          <w:szCs w:val="28"/>
          <w:lang w:val="sr-Latn-RS"/>
        </w:rPr>
      </w:pPr>
      <w:r w:rsidRPr="00BD0343">
        <w:rPr>
          <w:sz w:val="28"/>
          <w:szCs w:val="28"/>
          <w:lang w:val="sr-Latn-RS"/>
        </w:rPr>
        <w:t>Odluka o izmenama i dopunama Statuta Društva stupa na snagu danom registracije u Agenciji za privredne registre.</w:t>
      </w:r>
    </w:p>
    <w:p w14:paraId="1D2868C1" w14:textId="77777777" w:rsidR="002C1B8D" w:rsidRPr="00BD0343" w:rsidRDefault="002C1B8D" w:rsidP="008817CA">
      <w:pPr>
        <w:jc w:val="both"/>
        <w:rPr>
          <w:color w:val="000000"/>
          <w:sz w:val="28"/>
          <w:szCs w:val="28"/>
          <w:lang w:val="sr-Latn-RS"/>
        </w:rPr>
      </w:pPr>
    </w:p>
    <w:p w14:paraId="324784AA" w14:textId="77777777" w:rsidR="00FD5E0A" w:rsidRPr="00BD0343" w:rsidRDefault="00FD5E0A" w:rsidP="008817CA">
      <w:pPr>
        <w:jc w:val="both"/>
        <w:rPr>
          <w:color w:val="000000"/>
          <w:sz w:val="28"/>
          <w:szCs w:val="28"/>
          <w:lang w:val="sr-Latn-RS"/>
        </w:rPr>
      </w:pPr>
    </w:p>
    <w:p w14:paraId="7CB92B58" w14:textId="77777777" w:rsidR="00FD5E0A" w:rsidRPr="00BD0343" w:rsidRDefault="00FD5E0A" w:rsidP="008817CA">
      <w:pPr>
        <w:jc w:val="both"/>
        <w:rPr>
          <w:color w:val="000000"/>
          <w:sz w:val="28"/>
          <w:szCs w:val="28"/>
          <w:lang w:val="sr-Latn-RS"/>
        </w:rPr>
      </w:pPr>
    </w:p>
    <w:p w14:paraId="66C0DB02" w14:textId="77777777" w:rsidR="00FD5E0A" w:rsidRPr="00BD0343" w:rsidRDefault="00FD5E0A" w:rsidP="008817CA">
      <w:pPr>
        <w:jc w:val="both"/>
        <w:rPr>
          <w:sz w:val="28"/>
          <w:szCs w:val="28"/>
          <w:lang w:val="sr-Latn-RS"/>
        </w:rPr>
      </w:pPr>
    </w:p>
    <w:p w14:paraId="0F9EC84D" w14:textId="77777777" w:rsidR="00281436" w:rsidRPr="00BD0343" w:rsidRDefault="00F56632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BD0343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</w:t>
      </w:r>
      <w:r w:rsidR="006B168B" w:rsidRPr="00BD0343">
        <w:rPr>
          <w:rFonts w:ascii="Times New Roman" w:hAnsi="Times New Roman"/>
          <w:sz w:val="28"/>
          <w:szCs w:val="28"/>
          <w:lang w:val="sr-Latn-RS"/>
        </w:rPr>
        <w:t xml:space="preserve">                   </w:t>
      </w:r>
      <w:r w:rsidR="00B56802" w:rsidRPr="00BD0343">
        <w:rPr>
          <w:rFonts w:ascii="Times New Roman" w:hAnsi="Times New Roman"/>
          <w:sz w:val="28"/>
          <w:szCs w:val="28"/>
          <w:lang w:val="sr-Latn-RS"/>
        </w:rPr>
        <w:t xml:space="preserve">      </w:t>
      </w:r>
      <w:r w:rsidR="00737391" w:rsidRPr="00BD0343">
        <w:rPr>
          <w:rFonts w:ascii="Times New Roman" w:hAnsi="Times New Roman"/>
          <w:sz w:val="28"/>
          <w:szCs w:val="28"/>
          <w:lang w:val="sr-Latn-RS"/>
        </w:rPr>
        <w:t xml:space="preserve">  </w:t>
      </w:r>
      <w:r w:rsidR="00281436" w:rsidRPr="00BD0343">
        <w:rPr>
          <w:rFonts w:ascii="Times New Roman" w:hAnsi="Times New Roman"/>
          <w:b/>
          <w:sz w:val="28"/>
          <w:szCs w:val="28"/>
          <w:lang w:val="sr-Latn-RS"/>
        </w:rPr>
        <w:t xml:space="preserve">Predsednik </w:t>
      </w:r>
      <w:r w:rsidR="0064381B" w:rsidRPr="00BD0343">
        <w:rPr>
          <w:rFonts w:ascii="Times New Roman" w:hAnsi="Times New Roman"/>
          <w:b/>
          <w:sz w:val="28"/>
          <w:szCs w:val="28"/>
          <w:lang w:val="sr-Latn-RS"/>
        </w:rPr>
        <w:t>skupštine Društva</w:t>
      </w:r>
    </w:p>
    <w:p w14:paraId="5976ED04" w14:textId="30A2BA2F" w:rsidR="00281436" w:rsidRPr="00BD0343" w:rsidRDefault="00281436" w:rsidP="00281436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  <w:r w:rsidRPr="00BD0343">
        <w:rPr>
          <w:rFonts w:ascii="Times New Roman" w:hAnsi="Times New Roman"/>
          <w:b/>
          <w:sz w:val="28"/>
          <w:szCs w:val="28"/>
          <w:lang w:val="sr-Latn-RS"/>
        </w:rPr>
        <w:t xml:space="preserve">Beograd, </w:t>
      </w:r>
      <w:r w:rsidR="00BD0343">
        <w:rPr>
          <w:rFonts w:ascii="Times New Roman" w:hAnsi="Times New Roman"/>
          <w:b/>
          <w:bCs/>
          <w:sz w:val="28"/>
          <w:szCs w:val="28"/>
          <w:lang w:val="sr-Latn-RS"/>
        </w:rPr>
        <w:t>12.01.2021.</w:t>
      </w:r>
      <w:r w:rsidR="00BB2FA5" w:rsidRPr="00BD0343">
        <w:rPr>
          <w:rFonts w:ascii="Times New Roman" w:hAnsi="Times New Roman"/>
          <w:b/>
          <w:bCs/>
          <w:sz w:val="28"/>
          <w:szCs w:val="28"/>
          <w:lang w:val="sr-Latn-RS"/>
        </w:rPr>
        <w:t xml:space="preserve"> </w:t>
      </w:r>
      <w:r w:rsidRPr="00BD0343">
        <w:rPr>
          <w:rFonts w:ascii="Times New Roman" w:hAnsi="Times New Roman"/>
          <w:b/>
          <w:bCs/>
          <w:sz w:val="28"/>
          <w:szCs w:val="28"/>
          <w:lang w:val="sr-Latn-RS"/>
        </w:rPr>
        <w:t>godine</w:t>
      </w:r>
    </w:p>
    <w:p w14:paraId="426F9163" w14:textId="77777777" w:rsidR="00281436" w:rsidRPr="00BD0343" w:rsidRDefault="00281436" w:rsidP="00281436">
      <w:pPr>
        <w:pStyle w:val="Heading5"/>
        <w:rPr>
          <w:rFonts w:ascii="Times New Roman" w:hAnsi="Times New Roman"/>
          <w:sz w:val="28"/>
          <w:szCs w:val="28"/>
          <w:lang w:val="sr-Latn-RS"/>
        </w:rPr>
      </w:pPr>
      <w:r w:rsidRPr="00BD0343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                                                 </w:t>
      </w:r>
    </w:p>
    <w:p w14:paraId="4D296220" w14:textId="77777777" w:rsidR="002B01EA" w:rsidRPr="00BD0343" w:rsidRDefault="00281436" w:rsidP="00281436">
      <w:pPr>
        <w:pStyle w:val="Heading5"/>
        <w:rPr>
          <w:rFonts w:ascii="Times New Roman" w:hAnsi="Times New Roman"/>
          <w:b/>
          <w:bCs/>
          <w:sz w:val="28"/>
          <w:szCs w:val="28"/>
          <w:lang w:val="sr-Latn-RS"/>
        </w:rPr>
      </w:pPr>
      <w:r w:rsidRPr="00BD0343">
        <w:rPr>
          <w:rFonts w:ascii="Times New Roman" w:hAnsi="Times New Roman"/>
          <w:sz w:val="28"/>
          <w:szCs w:val="28"/>
          <w:lang w:val="sr-Latn-RS"/>
        </w:rPr>
        <w:t xml:space="preserve">                                                                                                </w:t>
      </w:r>
      <w:r w:rsidR="009E59FF" w:rsidRPr="00BD0343">
        <w:rPr>
          <w:rFonts w:ascii="Times New Roman" w:hAnsi="Times New Roman"/>
          <w:b/>
          <w:bCs/>
          <w:sz w:val="28"/>
          <w:szCs w:val="28"/>
          <w:lang w:val="sr-Latn-RS"/>
        </w:rPr>
        <w:t>_________</w:t>
      </w:r>
      <w:r w:rsidR="009E59FF" w:rsidRPr="00BD0343">
        <w:rPr>
          <w:b/>
          <w:bCs/>
          <w:sz w:val="28"/>
          <w:szCs w:val="28"/>
          <w:lang w:val="sr-Latn-RS"/>
        </w:rPr>
        <w:t>_____________</w:t>
      </w:r>
    </w:p>
    <w:p w14:paraId="47A63353" w14:textId="77777777" w:rsidR="009E59FF" w:rsidRPr="00BD0343" w:rsidRDefault="009E59FF">
      <w:pPr>
        <w:pStyle w:val="Heading5"/>
        <w:rPr>
          <w:rFonts w:ascii="Times New Roman" w:hAnsi="Times New Roman"/>
          <w:b/>
          <w:sz w:val="28"/>
          <w:szCs w:val="28"/>
          <w:lang w:val="sr-Latn-RS"/>
        </w:rPr>
      </w:pPr>
    </w:p>
    <w:sectPr w:rsidR="009E59FF" w:rsidRPr="00BD0343" w:rsidSect="00F56632">
      <w:pgSz w:w="12240" w:h="15840"/>
      <w:pgMar w:top="568" w:right="900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80208"/>
    <w:multiLevelType w:val="hybridMultilevel"/>
    <w:tmpl w:val="D6E0EB62"/>
    <w:lvl w:ilvl="0" w:tplc="5194F7D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2942"/>
    <w:multiLevelType w:val="hybridMultilevel"/>
    <w:tmpl w:val="281C1C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F24AF"/>
    <w:multiLevelType w:val="hybridMultilevel"/>
    <w:tmpl w:val="EDAC82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632"/>
    <w:rsid w:val="00021D53"/>
    <w:rsid w:val="000C1BEA"/>
    <w:rsid w:val="000C4CD9"/>
    <w:rsid w:val="000E2A7C"/>
    <w:rsid w:val="001013FF"/>
    <w:rsid w:val="00102337"/>
    <w:rsid w:val="00127DEB"/>
    <w:rsid w:val="001347A1"/>
    <w:rsid w:val="00140700"/>
    <w:rsid w:val="00173804"/>
    <w:rsid w:val="001C197E"/>
    <w:rsid w:val="001F0856"/>
    <w:rsid w:val="002026D8"/>
    <w:rsid w:val="00281436"/>
    <w:rsid w:val="002B01EA"/>
    <w:rsid w:val="002B0C06"/>
    <w:rsid w:val="002C1B8D"/>
    <w:rsid w:val="003B3CD7"/>
    <w:rsid w:val="0053760B"/>
    <w:rsid w:val="00596CFA"/>
    <w:rsid w:val="0064381B"/>
    <w:rsid w:val="0066222C"/>
    <w:rsid w:val="00665006"/>
    <w:rsid w:val="0067151D"/>
    <w:rsid w:val="006B168B"/>
    <w:rsid w:val="006F58FB"/>
    <w:rsid w:val="00737391"/>
    <w:rsid w:val="007559B3"/>
    <w:rsid w:val="007753F3"/>
    <w:rsid w:val="00793C61"/>
    <w:rsid w:val="00833289"/>
    <w:rsid w:val="008600B9"/>
    <w:rsid w:val="008817CA"/>
    <w:rsid w:val="00987C44"/>
    <w:rsid w:val="009A665C"/>
    <w:rsid w:val="009E59FF"/>
    <w:rsid w:val="00AC751C"/>
    <w:rsid w:val="00B56802"/>
    <w:rsid w:val="00BB2FA5"/>
    <w:rsid w:val="00BD0343"/>
    <w:rsid w:val="00BD4830"/>
    <w:rsid w:val="00BE6FDC"/>
    <w:rsid w:val="00BF140F"/>
    <w:rsid w:val="00C544FE"/>
    <w:rsid w:val="00C976CF"/>
    <w:rsid w:val="00CB4598"/>
    <w:rsid w:val="00D91FA9"/>
    <w:rsid w:val="00D946AF"/>
    <w:rsid w:val="00DB34A5"/>
    <w:rsid w:val="00F56632"/>
    <w:rsid w:val="00FD5E0A"/>
    <w:rsid w:val="00FD64D1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13A05"/>
  <w15:chartTrackingRefBased/>
  <w15:docId w15:val="{9F00AEA1-B963-4F6E-BA93-3E3EC9C2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632"/>
    <w:rPr>
      <w:lang w:val="en-US" w:eastAsia="en-US"/>
    </w:rPr>
  </w:style>
  <w:style w:type="paragraph" w:styleId="Heading5">
    <w:name w:val="heading 5"/>
    <w:basedOn w:val="Normal"/>
    <w:next w:val="Normal"/>
    <w:qFormat/>
    <w:rsid w:val="00F56632"/>
    <w:pPr>
      <w:keepNext/>
      <w:outlineLvl w:val="4"/>
    </w:pPr>
    <w:rPr>
      <w:rFonts w:ascii="Arial" w:hAnsi="Arial"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6222C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rsid w:val="00127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7DE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35EA-DDB3-4B7B-8514-227C4047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AKCIONARSKO DRUŠTVO                                         PREDLOG ODLUKE</vt:lpstr>
    </vt:vector>
  </TitlesOfParts>
  <Company>Tipoplastika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AKCIONARSKO DRUŠTVO                                         PREDLOG ODLUKE</dc:title>
  <dc:subject/>
  <dc:creator>Darko</dc:creator>
  <cp:keywords/>
  <cp:lastModifiedBy>Srecko Vujakovic</cp:lastModifiedBy>
  <cp:revision>3</cp:revision>
  <cp:lastPrinted>2018-12-04T14:46:00Z</cp:lastPrinted>
  <dcterms:created xsi:type="dcterms:W3CDTF">2020-12-21T09:24:00Z</dcterms:created>
  <dcterms:modified xsi:type="dcterms:W3CDTF">2020-12-21T09:31:00Z</dcterms:modified>
</cp:coreProperties>
</file>